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85" w:rsidRPr="005E5185" w:rsidRDefault="005E5185" w:rsidP="005E5185">
      <w:pPr>
        <w:rPr>
          <w:lang w:val="en-US"/>
        </w:rPr>
      </w:pPr>
      <w:bookmarkStart w:id="0" w:name="_GoBack"/>
      <w:bookmarkEnd w:id="0"/>
      <w:r w:rsidRPr="005E5185">
        <w:rPr>
          <w:lang w:val="en-US"/>
        </w:rPr>
        <w:t>Sets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i   canning plants   / seattle, san-diego /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j   markets          / new-york, chicago, topeka /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Parameters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a(i)  capacity of plant i in cases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  /    seattle     350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       san-diego   600  /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b(j)  demand at market j in cases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  /    new-york    325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       chicago     300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       topeka      275  /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Parameter d(i,j) distance in thousands of miles New-York Chicago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$call gdxxrw.exe transport.xls par=d rng=Distances!A1:D3 rdim=1 cdim=1 trace=3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$gdxin transport.gdx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$load d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$Gdxin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*Table d(i,j)  distance in thousands of miles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*                  new-york       chicago      topeka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*    seattle          2.5           1.7          1.8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*    san-diego        2.5           1.8          1.4 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Scalar f  freight in dollars per case per thousand miles  /90/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Parameter c(i,j)  transport cost in thousands of dollars per case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     c(i,j) = f * d(i,j) / 1000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Variables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x(i,j)  shipment quantities in cases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z       total transportation costs in thousands of dollars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Positive Variable x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Equations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cost        define objective function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supply(i)   observe supply limit at plant i</w:t>
      </w: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 xml:space="preserve">     demand(j)   satisfy demand at market j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cost ..        z  =e=  sum((i,j), c(i,j)*x(i,j))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lastRenderedPageBreak/>
        <w:t>supply(i) ..   sum(j, x(i,j))  =l=  a(i)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demand(j) ..   sum(i, x(i,j))  =g=  b(j)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Model transport /all/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Solve transport using lp minimizing z ;</w:t>
      </w:r>
    </w:p>
    <w:p w:rsidR="005E5185" w:rsidRPr="005E5185" w:rsidRDefault="005E5185" w:rsidP="005E5185">
      <w:pPr>
        <w:rPr>
          <w:lang w:val="en-US"/>
        </w:rPr>
      </w:pPr>
    </w:p>
    <w:p w:rsidR="005E5185" w:rsidRPr="005E5185" w:rsidRDefault="005E5185" w:rsidP="005E5185">
      <w:pPr>
        <w:rPr>
          <w:lang w:val="en-US"/>
        </w:rPr>
      </w:pPr>
      <w:r w:rsidRPr="005E5185">
        <w:rPr>
          <w:lang w:val="en-US"/>
        </w:rPr>
        <w:t>Display x.l, x.m ;</w:t>
      </w:r>
    </w:p>
    <w:sectPr w:rsidR="005E5185" w:rsidRPr="005E5185" w:rsidSect="00511E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A8" w:rsidRDefault="000C6DA8" w:rsidP="005E5185">
      <w:r>
        <w:separator/>
      </w:r>
    </w:p>
  </w:endnote>
  <w:endnote w:type="continuationSeparator" w:id="0">
    <w:p w:rsidR="000C6DA8" w:rsidRDefault="000C6DA8" w:rsidP="005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A8" w:rsidRDefault="000C6DA8" w:rsidP="005E5185">
      <w:r>
        <w:separator/>
      </w:r>
    </w:p>
  </w:footnote>
  <w:footnote w:type="continuationSeparator" w:id="0">
    <w:p w:rsidR="000C6DA8" w:rsidRDefault="000C6DA8" w:rsidP="005E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85"/>
    <w:rsid w:val="000C6DA8"/>
    <w:rsid w:val="00286B92"/>
    <w:rsid w:val="00511EC5"/>
    <w:rsid w:val="005E5185"/>
    <w:rsid w:val="006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DDD03"/>
  <w14:defaultImageDpi w14:val="32767"/>
  <w15:chartTrackingRefBased/>
  <w15:docId w15:val="{7BA6774F-FDA5-A849-B589-092A4AC8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85"/>
  </w:style>
  <w:style w:type="paragraph" w:styleId="Footer">
    <w:name w:val="footer"/>
    <w:basedOn w:val="Normal"/>
    <w:link w:val="FooterChar"/>
    <w:uiPriority w:val="99"/>
    <w:unhideWhenUsed/>
    <w:rsid w:val="005E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Saxena</dc:creator>
  <cp:keywords/>
  <dc:description/>
  <cp:lastModifiedBy>Samir Saxena</cp:lastModifiedBy>
  <cp:revision>1</cp:revision>
  <dcterms:created xsi:type="dcterms:W3CDTF">2018-02-15T14:07:00Z</dcterms:created>
  <dcterms:modified xsi:type="dcterms:W3CDTF">2018-02-15T14:07:00Z</dcterms:modified>
</cp:coreProperties>
</file>